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Default="00671816" w:rsidP="0067181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671816">
        <w:rPr>
          <w:rFonts w:ascii="Liberation Serif" w:hAnsi="Liberation Serif" w:cs="Liberation Serif"/>
          <w:b/>
          <w:sz w:val="28"/>
          <w:szCs w:val="28"/>
        </w:rPr>
        <w:t>Чек-лист как избежать инсульта</w:t>
      </w:r>
    </w:p>
    <w:p w:rsidR="00EA742F" w:rsidRDefault="00671816" w:rsidP="0067181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Все факторы риска гипертонии можно разделить на две группы – управляемые и не</w:t>
      </w: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softHyphen/>
        <w:t>управляемые.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если, например, с наследственностью, вы вряд ли что-то сможете сделать, то в отношении управляемых факторов риска вполне можно «поработать». </w:t>
      </w:r>
      <w:bookmarkStart w:id="0" w:name="_GoBack"/>
      <w:bookmarkEnd w:id="0"/>
    </w:p>
    <w:p w:rsidR="00EA742F" w:rsidRPr="00EB0F68" w:rsidRDefault="0000561F" w:rsidP="0000561F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 какие факторы риска, приводящие</w:t>
      </w:r>
      <w:r w:rsidR="00EA742F"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 гипертонии,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мы можем влиять</w:t>
      </w:r>
      <w:r w:rsidR="00EA742F"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:</w:t>
      </w:r>
    </w:p>
    <w:p w:rsidR="00EA742F" w:rsidRPr="00EB0F68" w:rsidRDefault="00EA742F" w:rsidP="0000561F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неправильное питание – рацион, богатый продуктами с высоким содержанием животных жиров, отсутствие клетчатки и повышенное количество сладкого, мучного;</w:t>
      </w:r>
    </w:p>
    <w:p w:rsidR="00EA742F" w:rsidRPr="00EB0F68" w:rsidRDefault="00EA742F" w:rsidP="0000561F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недостаточная физическая активность;</w:t>
      </w:r>
    </w:p>
    <w:p w:rsidR="00EA742F" w:rsidRPr="00EB0F68" w:rsidRDefault="00EA742F" w:rsidP="0000561F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курение (</w:t>
      </w:r>
      <w:r w:rsidR="0000561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как </w:t>
      </w: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активное</w:t>
      </w:r>
      <w:r w:rsidR="0000561F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так</w:t>
      </w: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 пассивное) и регулярное употребление алкоголя;</w:t>
      </w:r>
    </w:p>
    <w:p w:rsidR="00EA742F" w:rsidRPr="00EB0F68" w:rsidRDefault="00EA742F" w:rsidP="0000561F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 избыточная масса тела и ожирение любой стадии.</w:t>
      </w:r>
    </w:p>
    <w:p w:rsidR="00EA742F" w:rsidRDefault="00EA742F" w:rsidP="0000561F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Есть также дополнительные факторы риска, такие как нарушение обмена холестеринов, сахарный диабет и </w:t>
      </w:r>
      <w:proofErr w:type="spellStart"/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преддиабет</w:t>
      </w:r>
      <w:proofErr w:type="spellEnd"/>
      <w:r w:rsidRPr="00EB0F6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постоянные стрессы и т. д.</w:t>
      </w:r>
    </w:p>
    <w:p w:rsidR="0000561F" w:rsidRPr="0000561F" w:rsidRDefault="0000561F" w:rsidP="0000561F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56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Можно сколько угодно игнорировать предупреждение врачей.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 задумайтесь: </w:t>
      </w:r>
      <w:r>
        <w:rPr>
          <w:rFonts w:ascii="Liberation Serif" w:hAnsi="Liberation Serif" w:cs="Liberation Serif"/>
          <w:sz w:val="28"/>
          <w:szCs w:val="28"/>
        </w:rPr>
        <w:t>изменение</w:t>
      </w:r>
      <w:r w:rsidRPr="0000561F">
        <w:rPr>
          <w:rFonts w:ascii="Liberation Serif" w:hAnsi="Liberation Serif" w:cs="Liberation Serif"/>
          <w:sz w:val="28"/>
          <w:szCs w:val="28"/>
        </w:rPr>
        <w:t xml:space="preserve"> образа жизни в сочетании с регулярной обоснованной превентивной лекарственной терапией позволяет предотвратить инсульт и добавить дополнительных 8–10 лет жизни.</w:t>
      </w:r>
    </w:p>
    <w:p w:rsidR="00671816" w:rsidRPr="0000561F" w:rsidRDefault="00671816" w:rsidP="00671816">
      <w:pPr>
        <w:shd w:val="clear" w:color="auto" w:fill="FFFFFF"/>
        <w:spacing w:after="0" w:line="240" w:lineRule="auto"/>
        <w:ind w:firstLine="708"/>
        <w:textAlignment w:val="top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56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671816" w:rsidRPr="00671816" w:rsidRDefault="00671816" w:rsidP="0067181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sectPr w:rsidR="00671816" w:rsidRPr="0067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6"/>
    <w:rsid w:val="0000561F"/>
    <w:rsid w:val="00133665"/>
    <w:rsid w:val="00562F95"/>
    <w:rsid w:val="00671816"/>
    <w:rsid w:val="00E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87737-D641-4B96-A817-CF95EB7E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914</Characters>
  <Application>Microsoft Office Word</Application>
  <DocSecurity>0</DocSecurity>
  <Lines>21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2023-05-15T09:12:00Z</dcterms:created>
  <dcterms:modified xsi:type="dcterms:W3CDTF">2023-05-15T09:51:00Z</dcterms:modified>
</cp:coreProperties>
</file>