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3" w:rsidRPr="00A411A3" w:rsidRDefault="00A411A3" w:rsidP="003A7B9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</w:pPr>
      <w:bookmarkStart w:id="0" w:name="_GoBack"/>
      <w:r w:rsidRPr="00A411A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ЕГЭ-2017: подготовка к экзамену по физике</w:t>
      </w:r>
    </w:p>
    <w:bookmarkEnd w:id="0"/>
    <w:p w:rsidR="00A411A3" w:rsidRPr="00A411A3" w:rsidRDefault="00A411A3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Серию публикаций с советами от специалистов Федерального института педагогических измерений (ФИПИ) продолжает рассказ о подготовке к ЕГЭ по физике.</w:t>
      </w:r>
    </w:p>
    <w:p w:rsidR="00A411A3" w:rsidRPr="00A411A3" w:rsidRDefault="00A411A3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На экзамене по физике проверяется понимание основных понятий, явлений и законов из всех разделов школьного курса: механика, молекулярная физика, электродинамика и квантовая физика.</w:t>
      </w:r>
    </w:p>
    <w:p w:rsidR="00A411A3" w:rsidRPr="00A411A3" w:rsidRDefault="003A7B9E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hyperlink r:id="rId5" w:tgtFrame="_blank" w:history="1">
        <w:r w:rsidR="00A411A3" w:rsidRPr="00A411A3">
          <w:rPr>
            <w:rFonts w:ascii="Times New Roman" w:eastAsia="Times New Roman" w:hAnsi="Times New Roman" w:cs="Times New Roman"/>
            <w:color w:val="7D929C"/>
            <w:sz w:val="28"/>
            <w:szCs w:val="28"/>
            <w:u w:val="single"/>
          </w:rPr>
          <w:t>В опубликованном на сайте ФИПИ кодификаторе элементов содержания</w:t>
        </w:r>
      </w:hyperlink>
      <w:r w:rsidR="00A411A3"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 перечислены не только все темы, но и все формулы, которые понадобятся для выполнения экзаменационных заданий. Демонстрационный вариант дает представление о структуре будущих КИМ, количестве заданий, их форме, уровне сложности, особенностях записи ответов. Критерии оценки выполнения заданий с развёрнутым ответом в демонстрационном варианте дают представление о требованиях к полному правильному решению расчетных задач.</w:t>
      </w:r>
    </w:p>
    <w:p w:rsidR="00A411A3" w:rsidRPr="00A411A3" w:rsidRDefault="00A411A3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Нужно не просто выучить формулы и законы, а уметь применять их при анализе различных физических процессов, описывать характер изменения физических величин, представлять изменение величин в виде графических зависимостей. Особого внимания заслуживают закон сохранения импульса, закон сохранения энергии в применении к различным механическим и электромагнитным процессам, первой закон термодинамики, принцип суперпозиции сил.</w:t>
      </w:r>
    </w:p>
    <w:p w:rsidR="00A411A3" w:rsidRPr="00A411A3" w:rsidRDefault="00A411A3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Высокий балл на экзамене можно получить только, если научиться решать задачи по физике: анализировать условие задачи, обосновывать выбор физической модели, которую можно использовать для решения, верно использовать все необходимые законы и формулы, проводить математические преобразования и расчеты.</w:t>
      </w:r>
    </w:p>
    <w:p w:rsidR="00A411A3" w:rsidRPr="00A411A3" w:rsidRDefault="00A411A3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«Не нужно пытаться </w:t>
      </w:r>
      <w:proofErr w:type="spellStart"/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прорешать</w:t>
      </w:r>
      <w:proofErr w:type="spellEnd"/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 xml:space="preserve"> как можно больше заданий ЕГЭ прошлых лет: это потребует больших временных затрат и не даст нужного эффекта. Основным пособием при подготовке к экзамену должен быть школьный учебник и задачник по физике. Систематическое изучение теоретического материала, освоение различных способов решения задач в сочетании с постоянной самооценкой своих достижений – важнейшие элементы подготовки к экзамену», - отмечает председатель федеральной комиссии разработчиков КИМ ЕГЭ по физике </w:t>
      </w:r>
      <w:r w:rsidRPr="00A411A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</w:rPr>
        <w:t>Марина Демидова</w:t>
      </w: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.</w:t>
      </w:r>
    </w:p>
    <w:p w:rsidR="00A411A3" w:rsidRPr="00A411A3" w:rsidRDefault="00A411A3" w:rsidP="00A411A3">
      <w:pPr>
        <w:shd w:val="clear" w:color="auto" w:fill="FFFFFF"/>
        <w:spacing w:after="299" w:line="240" w:lineRule="auto"/>
        <w:jc w:val="both"/>
        <w:rPr>
          <w:rFonts w:ascii="Times New Roman" w:eastAsia="Times New Roman" w:hAnsi="Times New Roman" w:cs="Times New Roman"/>
          <w:color w:val="525253"/>
          <w:sz w:val="28"/>
          <w:szCs w:val="28"/>
        </w:rPr>
      </w:pPr>
      <w:r w:rsidRPr="00A411A3">
        <w:rPr>
          <w:rFonts w:ascii="Times New Roman" w:eastAsia="Times New Roman" w:hAnsi="Times New Roman" w:cs="Times New Roman"/>
          <w:color w:val="525253"/>
          <w:sz w:val="28"/>
          <w:szCs w:val="28"/>
        </w:rPr>
        <w:t>Глубокое знание материала школьного курса и умение решать задачи – главное условие успешной сдачи экзамена по физике.</w:t>
      </w:r>
    </w:p>
    <w:p w:rsidR="00701DEF" w:rsidRDefault="00701DEF"/>
    <w:sectPr w:rsidR="0070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A3"/>
    <w:rsid w:val="003A7B9E"/>
    <w:rsid w:val="00701DEF"/>
    <w:rsid w:val="00A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1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11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4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1A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11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Б. Полякова</cp:lastModifiedBy>
  <cp:revision>2</cp:revision>
  <dcterms:created xsi:type="dcterms:W3CDTF">2017-02-10T06:21:00Z</dcterms:created>
  <dcterms:modified xsi:type="dcterms:W3CDTF">2017-02-10T06:21:00Z</dcterms:modified>
</cp:coreProperties>
</file>