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21" w:rsidRPr="000F4A21" w:rsidRDefault="000F4A21" w:rsidP="004A469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</w:rPr>
      </w:pPr>
      <w:bookmarkStart w:id="0" w:name="_GoBack"/>
      <w:r w:rsidRPr="000F4A21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</w:rPr>
        <w:t>ЕГЭ-2017: подготовка к экзамену по биологии</w:t>
      </w:r>
    </w:p>
    <w:bookmarkEnd w:id="0"/>
    <w:p w:rsidR="000F4A21" w:rsidRPr="000F4A21" w:rsidRDefault="000F4A21" w:rsidP="000F4A21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0F4A21">
        <w:rPr>
          <w:rFonts w:ascii="Times New Roman" w:eastAsia="Times New Roman" w:hAnsi="Times New Roman" w:cs="Times New Roman"/>
          <w:color w:val="525253"/>
          <w:sz w:val="28"/>
          <w:szCs w:val="28"/>
        </w:rPr>
        <w:t>Советы по подготовке к экзамену по биологии завершают серию публикаций с рекомендациями от разработчиков заданий ЕГЭ.</w:t>
      </w:r>
    </w:p>
    <w:p w:rsidR="000F4A21" w:rsidRPr="000F4A21" w:rsidRDefault="000F4A21" w:rsidP="000F4A21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bookmarkStart w:id="1" w:name="m_7543512793856021027__GoBack"/>
      <w:bookmarkEnd w:id="1"/>
      <w:r w:rsidRPr="000F4A21">
        <w:rPr>
          <w:rFonts w:ascii="Times New Roman" w:eastAsia="Times New Roman" w:hAnsi="Times New Roman" w:cs="Times New Roman"/>
          <w:color w:val="525253"/>
          <w:sz w:val="28"/>
          <w:szCs w:val="28"/>
        </w:rPr>
        <w:t>Подготовку к экзамену по биологии следует начинать с анализа кодификатора проверяемых элементов содержания - </w:t>
      </w:r>
      <w:hyperlink r:id="rId5" w:tgtFrame="_blank" w:history="1">
        <w:r w:rsidRPr="000F4A21">
          <w:rPr>
            <w:rFonts w:ascii="Times New Roman" w:eastAsia="Times New Roman" w:hAnsi="Times New Roman" w:cs="Times New Roman"/>
            <w:color w:val="7D929C"/>
            <w:sz w:val="28"/>
            <w:szCs w:val="28"/>
            <w:u w:val="single"/>
          </w:rPr>
          <w:t>http://new.fipi.ru/ege-i-gve-11/demoversii-specifikacii-kodifikatory</w:t>
        </w:r>
      </w:hyperlink>
      <w:r w:rsidRPr="000F4A21">
        <w:rPr>
          <w:rFonts w:ascii="Times New Roman" w:eastAsia="Times New Roman" w:hAnsi="Times New Roman" w:cs="Times New Roman"/>
          <w:color w:val="525253"/>
          <w:sz w:val="28"/>
          <w:szCs w:val="28"/>
        </w:rPr>
        <w:t>. Выявите ключевые тематические блоки и проверьте, владеете ли вы информаций по ним. В определении уровня вашей подготовки может помочь выполнение заданий демонстрационного варианта КИМ.</w:t>
      </w:r>
    </w:p>
    <w:p w:rsidR="000F4A21" w:rsidRPr="000F4A21" w:rsidRDefault="000F4A21" w:rsidP="000F4A21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0F4A21">
        <w:rPr>
          <w:rFonts w:ascii="Times New Roman" w:eastAsia="Times New Roman" w:hAnsi="Times New Roman" w:cs="Times New Roman"/>
          <w:color w:val="525253"/>
          <w:sz w:val="28"/>
          <w:szCs w:val="28"/>
        </w:rPr>
        <w:t>В процессе подготовки сначала повторите соответствующую тему, ответьте на вопросы учебника, выполните тематические задания. Помните, что задания по разделу «Общая биология» составляют 70% экзаменационной работы. Поэтому даже в условиях дефицита времени постарайтесь полноценно отработать этот раздел.</w:t>
      </w:r>
    </w:p>
    <w:p w:rsidR="000F4A21" w:rsidRPr="000F4A21" w:rsidRDefault="000F4A21" w:rsidP="000F4A21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0F4A21">
        <w:rPr>
          <w:rFonts w:ascii="Times New Roman" w:eastAsia="Times New Roman" w:hAnsi="Times New Roman" w:cs="Times New Roman"/>
          <w:color w:val="525253"/>
          <w:sz w:val="28"/>
          <w:szCs w:val="28"/>
        </w:rPr>
        <w:t>Рекомендуем также обратить особое внимание на овладение приемами решения задач по цитологии и генетике, так как они представлены во всех частях работы.</w:t>
      </w:r>
    </w:p>
    <w:p w:rsidR="000F4A21" w:rsidRPr="000F4A21" w:rsidRDefault="000F4A21" w:rsidP="000F4A21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0F4A21">
        <w:rPr>
          <w:rFonts w:ascii="Times New Roman" w:eastAsia="Times New Roman" w:hAnsi="Times New Roman" w:cs="Times New Roman"/>
          <w:color w:val="525253"/>
          <w:sz w:val="28"/>
          <w:szCs w:val="28"/>
        </w:rPr>
        <w:t>Параллельно в режиме систематического повторения целесообразно проработать раздел «Человек и его здоровье». Особое внимание советуем обратить на строение нервной системы и анализаторов, их функции, нейрогуморальную регуляцию процессов жизнедеятельности организма.</w:t>
      </w:r>
    </w:p>
    <w:p w:rsidR="000F4A21" w:rsidRPr="000F4A21" w:rsidRDefault="000F4A21" w:rsidP="000F4A21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0F4A21">
        <w:rPr>
          <w:rFonts w:ascii="Times New Roman" w:eastAsia="Times New Roman" w:hAnsi="Times New Roman" w:cs="Times New Roman"/>
          <w:color w:val="525253"/>
          <w:sz w:val="28"/>
          <w:szCs w:val="28"/>
        </w:rPr>
        <w:t>Также нельзя забывать о повторении разделов «Растения. Бактерии. Грибы. Лишайники» и «Животные»: задания по данной тематике широко представлены в экзаменационной работе.</w:t>
      </w:r>
    </w:p>
    <w:p w:rsidR="000F4A21" w:rsidRPr="000F4A21" w:rsidRDefault="000F4A21" w:rsidP="000F4A21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0F4A21">
        <w:rPr>
          <w:rFonts w:ascii="Times New Roman" w:eastAsia="Times New Roman" w:hAnsi="Times New Roman" w:cs="Times New Roman"/>
          <w:color w:val="525253"/>
          <w:sz w:val="28"/>
          <w:szCs w:val="28"/>
        </w:rPr>
        <w:t>Пользуйтесь открытым банком ЕГЭ, который содержит разнообразные задания по всем проверяемым на экзамене темам. Проанализируйте свои ошибки, выявите материал, который необходимо еще раз повторить.</w:t>
      </w:r>
    </w:p>
    <w:p w:rsidR="000F4A21" w:rsidRPr="000F4A21" w:rsidRDefault="000F4A21" w:rsidP="000F4A21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0F4A21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«В 2017 году изменилась модель ЕГЭ по биологии. Возросло число заданий, требующих анализа изображений биологических объектов. При работе с учебником следует внимательно изучать предложенные иллюстрации внутреннего строения биологических организмов, схемы протекания важнейших биологических процессов. Важно научиться «читать» биологический рисунок», - рекомендует председатель федеральной комиссии разработчиков КИМ ЕГЭ по биологии Валерьян </w:t>
      </w:r>
      <w:proofErr w:type="spellStart"/>
      <w:r w:rsidRPr="000F4A21">
        <w:rPr>
          <w:rFonts w:ascii="Times New Roman" w:eastAsia="Times New Roman" w:hAnsi="Times New Roman" w:cs="Times New Roman"/>
          <w:color w:val="525253"/>
          <w:sz w:val="28"/>
          <w:szCs w:val="28"/>
        </w:rPr>
        <w:t>Рохлов</w:t>
      </w:r>
      <w:proofErr w:type="spellEnd"/>
      <w:r w:rsidRPr="000F4A21">
        <w:rPr>
          <w:rFonts w:ascii="Times New Roman" w:eastAsia="Times New Roman" w:hAnsi="Times New Roman" w:cs="Times New Roman"/>
          <w:color w:val="525253"/>
          <w:sz w:val="28"/>
          <w:szCs w:val="28"/>
        </w:rPr>
        <w:t>.</w:t>
      </w:r>
    </w:p>
    <w:p w:rsidR="000F4A21" w:rsidRPr="000F4A21" w:rsidRDefault="000F4A21" w:rsidP="000F4A21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0F4A21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В 2017 году время выполнения экзаменационной работы увеличено на 30 минут (со 180 до 210 минут). При подготовке к экзамену следует выработать </w:t>
      </w:r>
      <w:r w:rsidRPr="000F4A21">
        <w:rPr>
          <w:rFonts w:ascii="Times New Roman" w:eastAsia="Times New Roman" w:hAnsi="Times New Roman" w:cs="Times New Roman"/>
          <w:color w:val="525253"/>
          <w:sz w:val="28"/>
          <w:szCs w:val="28"/>
        </w:rPr>
        <w:lastRenderedPageBreak/>
        <w:t>определенный подход к распределению времени, чтобы его хватило на выполнение всех заданий.</w:t>
      </w:r>
    </w:p>
    <w:p w:rsidR="00E9047E" w:rsidRDefault="00E9047E"/>
    <w:sectPr w:rsidR="00E9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21"/>
    <w:rsid w:val="000F4A21"/>
    <w:rsid w:val="004A4694"/>
    <w:rsid w:val="00E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4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4A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F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4A21"/>
  </w:style>
  <w:style w:type="character" w:styleId="a4">
    <w:name w:val="Hyperlink"/>
    <w:basedOn w:val="a0"/>
    <w:uiPriority w:val="99"/>
    <w:semiHidden/>
    <w:unhideWhenUsed/>
    <w:rsid w:val="000F4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4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4A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F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4A21"/>
  </w:style>
  <w:style w:type="character" w:styleId="a4">
    <w:name w:val="Hyperlink"/>
    <w:basedOn w:val="a0"/>
    <w:uiPriority w:val="99"/>
    <w:semiHidden/>
    <w:unhideWhenUsed/>
    <w:rsid w:val="000F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.fipi.ru/ege-i-gve-11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Б. Полякова</cp:lastModifiedBy>
  <cp:revision>2</cp:revision>
  <dcterms:created xsi:type="dcterms:W3CDTF">2017-02-10T06:20:00Z</dcterms:created>
  <dcterms:modified xsi:type="dcterms:W3CDTF">2017-02-10T06:20:00Z</dcterms:modified>
</cp:coreProperties>
</file>