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ПАМЯТКА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ДЛЯ ПОДРОСТКОВ, РОДИТЕЛЕЙ И ПЕДАГОГОВ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CD"/>
        </w:rPr>
        <w:t>ПО ПРОФИЛАКТИКЕ ВИЧ-инфекции и СПИДа.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 </w:t>
      </w:r>
      <w:bookmarkStart w:id="0" w:name="_GoBack"/>
      <w:bookmarkEnd w:id="0"/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Профилактика СПИДа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21"/>
          <w:szCs w:val="21"/>
        </w:rPr>
        <w:t>начинается с осознания личной ответственности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Как ВИЧ проникает в организм?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 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Известны три пути передачи ВИЧ: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—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Половой</w:t>
      </w:r>
      <w:r>
        <w:rPr>
          <w:rFonts w:ascii="Tahoma" w:hAnsi="Tahoma" w:cs="Tahoma"/>
          <w:color w:val="111111"/>
          <w:sz w:val="21"/>
          <w:szCs w:val="21"/>
        </w:rPr>
        <w:t> — при незащищенном половом контакте с ВИЧ-инфицированным или больным СПИДом.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21"/>
          <w:szCs w:val="21"/>
        </w:rPr>
        <w:t>–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Парентеральный </w:t>
      </w:r>
      <w:r>
        <w:rPr>
          <w:rFonts w:ascii="Tahoma" w:hAnsi="Tahoma" w:cs="Tahoma"/>
          <w:color w:val="111111"/>
          <w:sz w:val="21"/>
          <w:szCs w:val="21"/>
        </w:rPr>
        <w:t>— при попадании крови ВИЧ-инфицированного или больного СПИДом в организм здорового человека.</w:t>
      </w:r>
      <w:proofErr w:type="gramEnd"/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 </w:t>
      </w:r>
      <w:r>
        <w:rPr>
          <w:rStyle w:val="a4"/>
          <w:rFonts w:ascii="Tahoma" w:hAnsi="Tahoma" w:cs="Tahoma"/>
          <w:color w:val="111111"/>
          <w:sz w:val="21"/>
          <w:szCs w:val="21"/>
        </w:rPr>
        <w:t>Вертикальный</w:t>
      </w:r>
      <w:r>
        <w:rPr>
          <w:rFonts w:ascii="Tahoma" w:hAnsi="Tahoma" w:cs="Tahoma"/>
          <w:color w:val="111111"/>
          <w:sz w:val="21"/>
          <w:szCs w:val="21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 xml:space="preserve">Нельзя заразиться ВИЧ </w:t>
      </w:r>
      <w:proofErr w:type="gramStart"/>
      <w:r>
        <w:rPr>
          <w:rStyle w:val="a4"/>
          <w:rFonts w:ascii="Tahoma" w:hAnsi="Tahoma" w:cs="Tahoma"/>
          <w:color w:val="111111"/>
          <w:sz w:val="21"/>
          <w:szCs w:val="21"/>
        </w:rPr>
        <w:t>через</w:t>
      </w:r>
      <w:proofErr w:type="gramEnd"/>
      <w:r>
        <w:rPr>
          <w:rStyle w:val="a4"/>
          <w:rFonts w:ascii="Tahoma" w:hAnsi="Tahoma" w:cs="Tahoma"/>
          <w:color w:val="111111"/>
          <w:sz w:val="21"/>
          <w:szCs w:val="21"/>
        </w:rPr>
        <w:t>: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пот, слюну, слезы, кашель;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рукопожатия, объятия, поцелуи;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укусы насекомых;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общую посуду и пищу,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общие вещи: деньги, книги, клавиатуру компьютера, бытовые предметы;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воду (при пользовании общим бассейном, ванной, душем, туалетом).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Профилактика полового пути передачи ВИЧ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Для предупреждения заражения ВИЧ при половом контакте следует: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lastRenderedPageBreak/>
        <w:t>– избегать беспорядочных и случайных половых связей;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при любом половом контакте пользоваться презервативом высокого качества.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Профилактика парентерального пути передачи ВИЧ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отказаться от употребления наркотических веществ;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подвергать обработке, в т. ч. с использованием дезинфицирующих средств многоразовые инструменты для маникюра/педикюра/пирсинга/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татуажа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>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при попадании крови на слизистую оболочку полости рта — прополоскать рот 70 % этиловым спиртом;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Профилактика вертикального пути передачи ВИЧ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 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Тестирование на ВИЧ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4F0753" w:rsidRDefault="004F0753" w:rsidP="004F0753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21"/>
          <w:szCs w:val="21"/>
        </w:rPr>
        <w:t>Каждый сам принимает решения и несет ответственность за свои поступки, за свою жизнь.</w:t>
      </w:r>
    </w:p>
    <w:p w:rsidR="00EB326E" w:rsidRDefault="00EB326E" w:rsidP="004F0753">
      <w:pPr>
        <w:jc w:val="both"/>
      </w:pPr>
    </w:p>
    <w:sectPr w:rsidR="00EB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53"/>
    <w:rsid w:val="004F0753"/>
    <w:rsid w:val="00E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753"/>
    <w:rPr>
      <w:b/>
      <w:bCs/>
    </w:rPr>
  </w:style>
  <w:style w:type="character" w:styleId="a5">
    <w:name w:val="Emphasis"/>
    <w:basedOn w:val="a0"/>
    <w:uiPriority w:val="20"/>
    <w:qFormat/>
    <w:rsid w:val="004F07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753"/>
    <w:rPr>
      <w:b/>
      <w:bCs/>
    </w:rPr>
  </w:style>
  <w:style w:type="character" w:styleId="a5">
    <w:name w:val="Emphasis"/>
    <w:basedOn w:val="a0"/>
    <w:uiPriority w:val="20"/>
    <w:qFormat/>
    <w:rsid w:val="004F0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Граматчикова</dc:creator>
  <cp:lastModifiedBy>Наталья Н. Граматчикова</cp:lastModifiedBy>
  <cp:revision>1</cp:revision>
  <dcterms:created xsi:type="dcterms:W3CDTF">2020-06-01T05:55:00Z</dcterms:created>
  <dcterms:modified xsi:type="dcterms:W3CDTF">2020-06-01T06:03:00Z</dcterms:modified>
</cp:coreProperties>
</file>